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4DB" w:rsidRPr="00DA64DB" w:rsidRDefault="00DA64DB" w:rsidP="00DA64DB">
      <w:pPr>
        <w:jc w:val="center"/>
        <w:rPr>
          <w:rFonts w:ascii="Arial" w:hAnsi="Arial" w:cs="Arial"/>
          <w:b/>
          <w:sz w:val="24"/>
          <w:szCs w:val="24"/>
        </w:rPr>
      </w:pPr>
      <w:r w:rsidRPr="00DA64DB">
        <w:rPr>
          <w:rFonts w:ascii="Arial" w:hAnsi="Arial" w:cs="Arial"/>
          <w:b/>
          <w:sz w:val="24"/>
          <w:szCs w:val="24"/>
        </w:rPr>
        <w:t>BASIN DUYURUSU</w:t>
      </w:r>
    </w:p>
    <w:p w:rsidR="00DA64DB" w:rsidRPr="00DA64DB" w:rsidRDefault="00DA64DB" w:rsidP="00DA64DB">
      <w:pPr>
        <w:jc w:val="center"/>
        <w:rPr>
          <w:rFonts w:ascii="Arial" w:hAnsi="Arial" w:cs="Arial"/>
          <w:b/>
          <w:sz w:val="24"/>
          <w:szCs w:val="24"/>
        </w:rPr>
      </w:pPr>
      <w:r w:rsidRPr="00DA64DB">
        <w:rPr>
          <w:rFonts w:ascii="Arial" w:hAnsi="Arial" w:cs="Arial"/>
          <w:b/>
          <w:sz w:val="24"/>
          <w:szCs w:val="24"/>
        </w:rPr>
        <w:t>29.12.2011</w:t>
      </w:r>
    </w:p>
    <w:p w:rsidR="002C2B82" w:rsidRDefault="00DA64DB" w:rsidP="002C2B82">
      <w:pPr>
        <w:jc w:val="center"/>
        <w:rPr>
          <w:rFonts w:ascii="Arial" w:hAnsi="Arial" w:cs="Arial"/>
          <w:b/>
          <w:sz w:val="24"/>
          <w:szCs w:val="24"/>
        </w:rPr>
      </w:pPr>
      <w:r w:rsidRPr="00DA64DB">
        <w:rPr>
          <w:rFonts w:ascii="Arial" w:hAnsi="Arial" w:cs="Arial"/>
          <w:b/>
          <w:sz w:val="24"/>
          <w:szCs w:val="24"/>
        </w:rPr>
        <w:t xml:space="preserve">MÜTEAHHİTLERE </w:t>
      </w:r>
      <w:r w:rsidR="002C2B82">
        <w:rPr>
          <w:rFonts w:ascii="Arial" w:hAnsi="Arial" w:cs="Arial"/>
          <w:b/>
          <w:sz w:val="24"/>
          <w:szCs w:val="24"/>
        </w:rPr>
        <w:t>“</w:t>
      </w:r>
      <w:r w:rsidRPr="00DA64DB">
        <w:rPr>
          <w:rFonts w:ascii="Arial" w:hAnsi="Arial" w:cs="Arial"/>
          <w:b/>
          <w:sz w:val="24"/>
          <w:szCs w:val="24"/>
        </w:rPr>
        <w:t>SİCİL NUMARASI</w:t>
      </w:r>
      <w:r w:rsidR="002C2B82">
        <w:rPr>
          <w:rFonts w:ascii="Arial" w:hAnsi="Arial" w:cs="Arial"/>
          <w:b/>
          <w:sz w:val="24"/>
          <w:szCs w:val="24"/>
        </w:rPr>
        <w:t>”</w:t>
      </w:r>
    </w:p>
    <w:p w:rsidR="00DA64DB" w:rsidRPr="00DA64DB" w:rsidRDefault="00DA64DB" w:rsidP="002C2B82">
      <w:pPr>
        <w:jc w:val="center"/>
        <w:rPr>
          <w:rFonts w:ascii="Arial" w:hAnsi="Arial" w:cs="Arial"/>
          <w:b/>
          <w:sz w:val="24"/>
          <w:szCs w:val="24"/>
        </w:rPr>
      </w:pPr>
      <w:r w:rsidRPr="00DA64DB">
        <w:rPr>
          <w:rFonts w:ascii="Arial" w:hAnsi="Arial" w:cs="Arial"/>
          <w:b/>
          <w:sz w:val="24"/>
          <w:szCs w:val="24"/>
        </w:rPr>
        <w:t xml:space="preserve"> USTALARA </w:t>
      </w:r>
      <w:r w:rsidR="002C2B82">
        <w:rPr>
          <w:rFonts w:ascii="Arial" w:hAnsi="Arial" w:cs="Arial"/>
          <w:b/>
          <w:sz w:val="24"/>
          <w:szCs w:val="24"/>
        </w:rPr>
        <w:t>“</w:t>
      </w:r>
      <w:r w:rsidRPr="00DA64DB">
        <w:rPr>
          <w:rFonts w:ascii="Arial" w:hAnsi="Arial" w:cs="Arial"/>
          <w:b/>
          <w:sz w:val="24"/>
          <w:szCs w:val="24"/>
        </w:rPr>
        <w:t>YETKİ BELGESİ</w:t>
      </w:r>
      <w:r w:rsidR="002C2B82">
        <w:rPr>
          <w:rFonts w:ascii="Arial" w:hAnsi="Arial" w:cs="Arial"/>
          <w:b/>
          <w:sz w:val="24"/>
          <w:szCs w:val="24"/>
        </w:rPr>
        <w:t>”</w:t>
      </w:r>
    </w:p>
    <w:p w:rsidR="00575378" w:rsidRDefault="00575378" w:rsidP="00DA64DB">
      <w:pPr>
        <w:jc w:val="both"/>
        <w:rPr>
          <w:rFonts w:ascii="Arial" w:hAnsi="Arial" w:cs="Arial"/>
          <w:sz w:val="24"/>
          <w:szCs w:val="24"/>
        </w:rPr>
      </w:pPr>
      <w:r>
        <w:rPr>
          <w:rFonts w:ascii="Arial" w:hAnsi="Arial" w:cs="Arial"/>
          <w:sz w:val="24"/>
          <w:szCs w:val="24"/>
        </w:rPr>
        <w:t xml:space="preserve">Sakarya Ticaret ve Sanayi Odası 18.Meslek Komitesi </w:t>
      </w:r>
      <w:proofErr w:type="gramStart"/>
      <w:r>
        <w:rPr>
          <w:rFonts w:ascii="Arial" w:hAnsi="Arial" w:cs="Arial"/>
          <w:sz w:val="24"/>
          <w:szCs w:val="24"/>
        </w:rPr>
        <w:t>(</w:t>
      </w:r>
      <w:proofErr w:type="gramEnd"/>
      <w:r>
        <w:rPr>
          <w:rFonts w:ascii="Arial" w:hAnsi="Arial" w:cs="Arial"/>
          <w:sz w:val="24"/>
          <w:szCs w:val="24"/>
        </w:rPr>
        <w:t xml:space="preserve">Mimarlık Mühendislik Faaliyetleri ve İnşaat </w:t>
      </w:r>
      <w:proofErr w:type="spellStart"/>
      <w:r>
        <w:rPr>
          <w:rFonts w:ascii="Arial" w:hAnsi="Arial" w:cs="Arial"/>
          <w:sz w:val="24"/>
          <w:szCs w:val="24"/>
        </w:rPr>
        <w:t>Taah</w:t>
      </w:r>
      <w:proofErr w:type="spellEnd"/>
      <w:r>
        <w:rPr>
          <w:rFonts w:ascii="Arial" w:hAnsi="Arial" w:cs="Arial"/>
          <w:sz w:val="24"/>
          <w:szCs w:val="24"/>
        </w:rPr>
        <w:t>. İşleri</w:t>
      </w:r>
      <w:proofErr w:type="gramStart"/>
      <w:r>
        <w:rPr>
          <w:rFonts w:ascii="Arial" w:hAnsi="Arial" w:cs="Arial"/>
          <w:sz w:val="24"/>
          <w:szCs w:val="24"/>
        </w:rPr>
        <w:t>)</w:t>
      </w:r>
      <w:proofErr w:type="gramEnd"/>
      <w:r>
        <w:rPr>
          <w:rFonts w:ascii="Arial" w:hAnsi="Arial" w:cs="Arial"/>
          <w:sz w:val="24"/>
          <w:szCs w:val="24"/>
        </w:rPr>
        <w:t xml:space="preserve"> aylık olağan toplantılarını gerçekleştirdi. </w:t>
      </w:r>
    </w:p>
    <w:p w:rsidR="00575378" w:rsidRDefault="00575378" w:rsidP="00DA64DB">
      <w:pPr>
        <w:jc w:val="both"/>
        <w:rPr>
          <w:rFonts w:ascii="Arial" w:hAnsi="Arial" w:cs="Arial"/>
          <w:sz w:val="24"/>
          <w:szCs w:val="24"/>
        </w:rPr>
      </w:pPr>
      <w:r>
        <w:rPr>
          <w:rFonts w:ascii="Arial" w:hAnsi="Arial" w:cs="Arial"/>
          <w:sz w:val="24"/>
          <w:szCs w:val="24"/>
        </w:rPr>
        <w:t xml:space="preserve">Komite Başkanı Yahya </w:t>
      </w:r>
      <w:proofErr w:type="spellStart"/>
      <w:r>
        <w:rPr>
          <w:rFonts w:ascii="Arial" w:hAnsi="Arial" w:cs="Arial"/>
          <w:sz w:val="24"/>
          <w:szCs w:val="24"/>
        </w:rPr>
        <w:t>Büyüksaraçoğlu</w:t>
      </w:r>
      <w:proofErr w:type="spellEnd"/>
      <w:r>
        <w:rPr>
          <w:rFonts w:ascii="Arial" w:hAnsi="Arial" w:cs="Arial"/>
          <w:sz w:val="24"/>
          <w:szCs w:val="24"/>
        </w:rPr>
        <w:t xml:space="preserve">, başkanlığında gerçekleştirilen komite toplantısının ana gündem maddesini 3194 Sayılı İmar Kanununun 28.Maddesi uyarınca 01 Ocak 2012 tarihinden itibaren inşaat ve tesisat işlerinde çalışan ustaların yetki belgeli usta çalıştırma zorunluluğu konusu ve </w:t>
      </w:r>
      <w:proofErr w:type="gramStart"/>
      <w:r>
        <w:rPr>
          <w:rFonts w:ascii="Arial" w:hAnsi="Arial" w:cs="Arial"/>
          <w:sz w:val="24"/>
          <w:szCs w:val="24"/>
        </w:rPr>
        <w:t>müteahhit</w:t>
      </w:r>
      <w:proofErr w:type="gramEnd"/>
      <w:r>
        <w:rPr>
          <w:rFonts w:ascii="Arial" w:hAnsi="Arial" w:cs="Arial"/>
          <w:sz w:val="24"/>
          <w:szCs w:val="24"/>
        </w:rPr>
        <w:t xml:space="preserve"> sicil numaraları oluşturdu.</w:t>
      </w:r>
    </w:p>
    <w:p w:rsidR="00DA64DB" w:rsidRDefault="00575378" w:rsidP="00DA64DB">
      <w:pPr>
        <w:jc w:val="both"/>
        <w:rPr>
          <w:rFonts w:ascii="Arial" w:hAnsi="Arial" w:cs="Arial"/>
          <w:sz w:val="24"/>
          <w:szCs w:val="24"/>
        </w:rPr>
      </w:pPr>
      <w:r>
        <w:rPr>
          <w:rFonts w:ascii="Arial" w:hAnsi="Arial" w:cs="Arial"/>
          <w:sz w:val="24"/>
          <w:szCs w:val="24"/>
        </w:rPr>
        <w:t xml:space="preserve">18. Meslek Komitesi Üyeleri yaptıkları değerlendirmede, ‘Yapı Müteahhitlerinin Kayıtları ile Şantiye Şefleri ve Yetki Belgeli Ustalar Hakkında Yönetmelik’ kapsamında 1 Ocak 2012 tarihinden itibaren, inşaat ve tesisat işlerinde yapım işi üstlenen yapı </w:t>
      </w:r>
      <w:proofErr w:type="gramStart"/>
      <w:r>
        <w:rPr>
          <w:rFonts w:ascii="Arial" w:hAnsi="Arial" w:cs="Arial"/>
          <w:sz w:val="24"/>
          <w:szCs w:val="24"/>
        </w:rPr>
        <w:t>müteahhitlerinin</w:t>
      </w:r>
      <w:proofErr w:type="gramEnd"/>
      <w:r>
        <w:rPr>
          <w:rFonts w:ascii="Arial" w:hAnsi="Arial" w:cs="Arial"/>
          <w:sz w:val="24"/>
          <w:szCs w:val="24"/>
        </w:rPr>
        <w:t xml:space="preserve"> yetki belgesiz usta çalıştırmalarına izin verilmeyeceğini belirt</w:t>
      </w:r>
      <w:r w:rsidR="00DA64DB">
        <w:rPr>
          <w:rFonts w:ascii="Arial" w:hAnsi="Arial" w:cs="Arial"/>
          <w:sz w:val="24"/>
          <w:szCs w:val="24"/>
        </w:rPr>
        <w:t>tiler.</w:t>
      </w:r>
    </w:p>
    <w:p w:rsidR="00575378" w:rsidRDefault="00DA64DB" w:rsidP="00DA64DB">
      <w:pPr>
        <w:jc w:val="both"/>
        <w:rPr>
          <w:rFonts w:ascii="Arial" w:hAnsi="Arial" w:cs="Arial"/>
          <w:sz w:val="24"/>
          <w:szCs w:val="24"/>
        </w:rPr>
      </w:pPr>
      <w:r>
        <w:rPr>
          <w:rFonts w:ascii="Arial" w:hAnsi="Arial" w:cs="Arial"/>
          <w:sz w:val="24"/>
          <w:szCs w:val="24"/>
        </w:rPr>
        <w:t xml:space="preserve">Komite üyeleri ayrıca 1 Ocak 2012 itibariyle inşaat işlerinde çalışan ustalardan istenilecek belgelerin hazırlanması ve alınması </w:t>
      </w:r>
      <w:proofErr w:type="gramStart"/>
      <w:r>
        <w:rPr>
          <w:rFonts w:ascii="Arial" w:hAnsi="Arial" w:cs="Arial"/>
          <w:sz w:val="24"/>
          <w:szCs w:val="24"/>
        </w:rPr>
        <w:t xml:space="preserve">için </w:t>
      </w:r>
      <w:r w:rsidR="00575378">
        <w:rPr>
          <w:rFonts w:ascii="Arial" w:hAnsi="Arial" w:cs="Arial"/>
          <w:sz w:val="24"/>
          <w:szCs w:val="24"/>
        </w:rPr>
        <w:t xml:space="preserve"> 06</w:t>
      </w:r>
      <w:proofErr w:type="gramEnd"/>
      <w:r w:rsidR="00575378">
        <w:rPr>
          <w:rFonts w:ascii="Arial" w:hAnsi="Arial" w:cs="Arial"/>
          <w:sz w:val="24"/>
          <w:szCs w:val="24"/>
        </w:rPr>
        <w:t>.07.2011 tarihinde yayımlanan genelgeyle ilgili Çevre ve Şehircilik</w:t>
      </w:r>
      <w:r>
        <w:rPr>
          <w:rFonts w:ascii="Arial" w:hAnsi="Arial" w:cs="Arial"/>
          <w:sz w:val="24"/>
          <w:szCs w:val="24"/>
        </w:rPr>
        <w:t xml:space="preserve"> </w:t>
      </w:r>
      <w:r w:rsidR="00575378">
        <w:rPr>
          <w:rFonts w:ascii="Arial" w:hAnsi="Arial" w:cs="Arial"/>
          <w:sz w:val="24"/>
          <w:szCs w:val="24"/>
        </w:rPr>
        <w:t>Bakanlığına ai</w:t>
      </w:r>
      <w:r>
        <w:rPr>
          <w:rFonts w:ascii="Arial" w:hAnsi="Arial" w:cs="Arial"/>
          <w:sz w:val="24"/>
          <w:szCs w:val="24"/>
        </w:rPr>
        <w:t xml:space="preserve">t </w:t>
      </w:r>
      <w:hyperlink r:id="rId4" w:history="1">
        <w:r w:rsidR="00575378" w:rsidRPr="00C25EC0">
          <w:rPr>
            <w:rStyle w:val="Kpr"/>
            <w:rFonts w:ascii="Arial" w:hAnsi="Arial" w:cs="Arial"/>
            <w:sz w:val="24"/>
            <w:szCs w:val="24"/>
          </w:rPr>
          <w:t>http://www.cevrevesehircilik.gov.tr/turkce/dosya/genelgeler/12984.pdf</w:t>
        </w:r>
      </w:hyperlink>
      <w:r w:rsidR="00575378">
        <w:rPr>
          <w:rFonts w:ascii="Arial" w:hAnsi="Arial" w:cs="Arial"/>
          <w:sz w:val="24"/>
          <w:szCs w:val="24"/>
        </w:rPr>
        <w:t xml:space="preserve"> ve aynı adresin 12978 uzantısından bilgi alınabileceği ifade ettiler.</w:t>
      </w:r>
    </w:p>
    <w:p w:rsidR="00575378" w:rsidRDefault="00575378" w:rsidP="00DA64DB">
      <w:pPr>
        <w:jc w:val="both"/>
        <w:rPr>
          <w:rFonts w:ascii="Arial" w:hAnsi="Arial" w:cs="Arial"/>
          <w:sz w:val="24"/>
          <w:szCs w:val="24"/>
        </w:rPr>
      </w:pPr>
      <w:r>
        <w:rPr>
          <w:rFonts w:ascii="Arial" w:hAnsi="Arial" w:cs="Arial"/>
          <w:sz w:val="24"/>
          <w:szCs w:val="24"/>
        </w:rPr>
        <w:t xml:space="preserve">Komite Başkanı Yahya </w:t>
      </w:r>
      <w:proofErr w:type="spellStart"/>
      <w:r>
        <w:rPr>
          <w:rFonts w:ascii="Arial" w:hAnsi="Arial" w:cs="Arial"/>
          <w:sz w:val="24"/>
          <w:szCs w:val="24"/>
        </w:rPr>
        <w:t>Büyüksaraçoğlu</w:t>
      </w:r>
      <w:proofErr w:type="spellEnd"/>
      <w:r w:rsidR="00DA64DB">
        <w:rPr>
          <w:rFonts w:ascii="Arial" w:hAnsi="Arial" w:cs="Arial"/>
          <w:sz w:val="24"/>
          <w:szCs w:val="24"/>
        </w:rPr>
        <w:t xml:space="preserve"> üyeleri </w:t>
      </w:r>
      <w:proofErr w:type="gramStart"/>
      <w:r w:rsidR="00DA64DB">
        <w:rPr>
          <w:rFonts w:ascii="Arial" w:hAnsi="Arial" w:cs="Arial"/>
          <w:sz w:val="24"/>
          <w:szCs w:val="24"/>
        </w:rPr>
        <w:t>müteahhit</w:t>
      </w:r>
      <w:proofErr w:type="gramEnd"/>
      <w:r w:rsidR="00DA64DB">
        <w:rPr>
          <w:rFonts w:ascii="Arial" w:hAnsi="Arial" w:cs="Arial"/>
          <w:sz w:val="24"/>
          <w:szCs w:val="24"/>
        </w:rPr>
        <w:t xml:space="preserve"> sicil numarası almaları konusunda uyararak “</w:t>
      </w:r>
      <w:r>
        <w:rPr>
          <w:rFonts w:ascii="Arial" w:hAnsi="Arial" w:cs="Arial"/>
          <w:sz w:val="24"/>
          <w:szCs w:val="24"/>
        </w:rPr>
        <w:t>18. Meslek Grubuna ait müteahhitleri</w:t>
      </w:r>
      <w:r w:rsidR="00DA64DB">
        <w:rPr>
          <w:rFonts w:ascii="Arial" w:hAnsi="Arial" w:cs="Arial"/>
          <w:sz w:val="24"/>
          <w:szCs w:val="24"/>
        </w:rPr>
        <w:t>miz</w:t>
      </w:r>
      <w:r>
        <w:rPr>
          <w:rFonts w:ascii="Arial" w:hAnsi="Arial" w:cs="Arial"/>
          <w:sz w:val="24"/>
          <w:szCs w:val="24"/>
        </w:rPr>
        <w:t xml:space="preserve"> </w:t>
      </w:r>
      <w:hyperlink r:id="rId5" w:history="1">
        <w:r w:rsidR="00DA64DB" w:rsidRPr="00C25EC0">
          <w:rPr>
            <w:rStyle w:val="Kpr"/>
            <w:rFonts w:ascii="Arial" w:hAnsi="Arial" w:cs="Arial"/>
            <w:sz w:val="24"/>
            <w:szCs w:val="24"/>
          </w:rPr>
          <w:t>http://yambis.cevresehircilik.gov.tr/</w:t>
        </w:r>
      </w:hyperlink>
      <w:r w:rsidR="00DA64DB">
        <w:rPr>
          <w:rFonts w:ascii="Arial" w:hAnsi="Arial" w:cs="Arial"/>
          <w:sz w:val="24"/>
          <w:szCs w:val="24"/>
        </w:rPr>
        <w:t xml:space="preserve"> adresinden müracaat ederek </w:t>
      </w:r>
      <w:r>
        <w:rPr>
          <w:rFonts w:ascii="Arial" w:hAnsi="Arial" w:cs="Arial"/>
          <w:sz w:val="24"/>
          <w:szCs w:val="24"/>
        </w:rPr>
        <w:t>müteahhit sicil numarası alabil</w:t>
      </w:r>
      <w:r w:rsidR="00DA64DB">
        <w:rPr>
          <w:rFonts w:ascii="Arial" w:hAnsi="Arial" w:cs="Arial"/>
          <w:sz w:val="24"/>
          <w:szCs w:val="24"/>
        </w:rPr>
        <w:t>irler” dedi.</w:t>
      </w:r>
      <w:r>
        <w:rPr>
          <w:rFonts w:ascii="Arial" w:hAnsi="Arial" w:cs="Arial"/>
          <w:sz w:val="24"/>
          <w:szCs w:val="24"/>
        </w:rPr>
        <w:t xml:space="preserve"> </w:t>
      </w:r>
    </w:p>
    <w:p w:rsidR="006B1039" w:rsidRDefault="006B1039"/>
    <w:sectPr w:rsidR="006B103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75378"/>
    <w:rsid w:val="002C2B82"/>
    <w:rsid w:val="00575378"/>
    <w:rsid w:val="006B1039"/>
    <w:rsid w:val="00DA64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7537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0848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yambis.cevresehircilik.gov.tr/" TargetMode="External"/><Relationship Id="rId4" Type="http://schemas.openxmlformats.org/officeDocument/2006/relationships/hyperlink" Target="http://www.cevrevesehircilik.gov.tr/turkce/dosya/genelgeler/12984.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246</Words>
  <Characters>1407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2011-12-29T12:09:00Z</dcterms:created>
  <dcterms:modified xsi:type="dcterms:W3CDTF">2011-12-29T12:29:00Z</dcterms:modified>
</cp:coreProperties>
</file>